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021" w:rsidRPr="00D6095C" w:rsidRDefault="00972021" w:rsidP="0097202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52F9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</w:t>
      </w:r>
      <w:r w:rsidRPr="00D6095C">
        <w:rPr>
          <w:rFonts w:ascii="Times New Roman" w:eastAsia="Calibri" w:hAnsi="Times New Roman" w:cs="Times New Roman"/>
          <w:b/>
          <w:sz w:val="24"/>
          <w:szCs w:val="24"/>
        </w:rPr>
        <w:t>анирование по предмету «Русская литература»</w:t>
      </w:r>
    </w:p>
    <w:p w:rsidR="00972021" w:rsidRPr="00D6095C" w:rsidRDefault="00972021" w:rsidP="0097202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095C">
        <w:rPr>
          <w:rFonts w:ascii="Times New Roman" w:eastAsia="Calibri" w:hAnsi="Times New Roman" w:cs="Times New Roman"/>
          <w:b/>
          <w:sz w:val="24"/>
          <w:szCs w:val="24"/>
        </w:rPr>
        <w:t>9  класс (108 часов)</w:t>
      </w:r>
    </w:p>
    <w:tbl>
      <w:tblPr>
        <w:tblStyle w:val="a3"/>
        <w:tblW w:w="31680" w:type="dxa"/>
        <w:tblInd w:w="-856" w:type="dxa"/>
        <w:tblLayout w:type="fixed"/>
        <w:tblLook w:val="00E0" w:firstRow="1" w:lastRow="1" w:firstColumn="1" w:lastColumn="0" w:noHBand="0" w:noVBand="0"/>
      </w:tblPr>
      <w:tblGrid>
        <w:gridCol w:w="665"/>
        <w:gridCol w:w="1658"/>
        <w:gridCol w:w="2185"/>
        <w:gridCol w:w="7655"/>
        <w:gridCol w:w="860"/>
        <w:gridCol w:w="1104"/>
        <w:gridCol w:w="372"/>
        <w:gridCol w:w="1006"/>
        <w:gridCol w:w="3235"/>
        <w:gridCol w:w="3235"/>
        <w:gridCol w:w="3235"/>
        <w:gridCol w:w="3235"/>
        <w:gridCol w:w="3235"/>
      </w:tblGrid>
      <w:tr w:rsidR="00972021" w:rsidRPr="00D6095C" w:rsidTr="00482012">
        <w:trPr>
          <w:gridAfter w:val="5"/>
          <w:wAfter w:w="16175" w:type="dxa"/>
          <w:trHeight w:val="715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1658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Сквозные темы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Цели обучения</w:t>
            </w:r>
          </w:p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(по разделу)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Прим</w:t>
            </w:r>
          </w:p>
        </w:tc>
      </w:tr>
      <w:tr w:rsidR="00972021" w:rsidRPr="00D6095C" w:rsidTr="00482012">
        <w:trPr>
          <w:gridAfter w:val="5"/>
          <w:wAfter w:w="16175" w:type="dxa"/>
          <w:trHeight w:val="292"/>
        </w:trPr>
        <w:tc>
          <w:tcPr>
            <w:tcW w:w="2323" w:type="dxa"/>
            <w:gridSpan w:val="2"/>
          </w:tcPr>
          <w:p w:rsidR="00972021" w:rsidRPr="00D6095C" w:rsidRDefault="00972021" w:rsidP="0048201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76" w:type="dxa"/>
            <w:gridSpan w:val="5"/>
          </w:tcPr>
          <w:p w:rsidR="00972021" w:rsidRPr="00D6095C" w:rsidRDefault="00972021" w:rsidP="0048201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I ЧЕТВЕРТЬ </w:t>
            </w:r>
            <w:r w:rsidRPr="00D60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(26 часов)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357"/>
        </w:trPr>
        <w:tc>
          <w:tcPr>
            <w:tcW w:w="665" w:type="dxa"/>
          </w:tcPr>
          <w:p w:rsidR="00972021" w:rsidRPr="00D6095C" w:rsidRDefault="00972021" w:rsidP="0048201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58" w:type="dxa"/>
            <w:vMerge w:val="restart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1: СТРАННОСТИ ЛЮБВИ </w:t>
            </w:r>
          </w:p>
        </w:tc>
        <w:tc>
          <w:tcPr>
            <w:tcW w:w="2185" w:type="dxa"/>
          </w:tcPr>
          <w:p w:rsidR="00972021" w:rsidRPr="00D6095C" w:rsidRDefault="00972021" w:rsidP="0048201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Странности любви.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9.1.1.1 – понимать термины: жанр и сонет.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 поступки героев, позицию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01.09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Уильям Шекспир. О писателе.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создания сонетов. Сонеты Шекспира. 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9.1.3.1 – самостоятельно находить в тексте и выразительно читать наизусть цитаты, фрагменты, отражающие тематику произведения.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  <w:proofErr w:type="gramEnd"/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21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Сонеты Шекспира.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9.1.1.1 – понимать термины: символ, психологический параллелизм, афоризм, эпиграф, прототип,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участвовать в обсуждении произведения, отстаивая свою точку зрения, оценивая поведение, 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Загадки сонетов Шекспира.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9.1.3.1 – самостоятельно находить в тексте и выразительно читать наизусть цитаты, фрагменты, отражающие тематику произведения.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9.2.2.1 – определять тему и идею произведения, выражая свое мнение о проблематике.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Сонеты, посвященные смуглой возлюбленной. 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 произведение, критически осмысливая; различать открытую и скрытую (подтекст) информацию.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участвовать в обсуждении произведения, отстаивая свою точку зрения, оценивая поведение,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П.Н. Васильев. Удивительная личность с неиссякаемым талантом. 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 произведение.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Любовная лирика П.Н. Васильева.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9.1.3.1 – самостоятельно находить в тексте и выразительно читать наизусть цитаты, фрагменты,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отражающие тематику произведения.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 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любовной лирики П.Н. Васильева.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 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Любовная лирика А.С. Пушкина. Совершенство пушкинских строк.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9.2.2.1 – определять тему и идею произведения, выражая свое мнение о проблематике.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 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Любовная лирика А.С. Пушкина. Совершенство пушкинских строк.</w:t>
            </w:r>
          </w:p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СОР№1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проблемные вопросы.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Поэма А.С. Пушкина «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Цыганы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 произведение, критически осмысливая; различать открытую и скрытую (подтекст) информацию.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  <w:proofErr w:type="gramEnd"/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Поэма А.С. Пушкина «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Цыганы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9.1.3.1 -   самостоятельно находить в тексте и выразительно читать наизусть цитаты, фрагменты, связанные с проблематикой произведения;</w:t>
            </w:r>
          </w:p>
          <w:p w:rsidR="00972021" w:rsidRPr="00D6095C" w:rsidRDefault="00972021" w:rsidP="00482012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9.2.5.1 </w:t>
            </w:r>
            <w:r w:rsidRPr="00D6095C">
              <w:rPr>
                <w:sz w:val="20"/>
                <w:szCs w:val="20"/>
              </w:rPr>
              <w:t xml:space="preserve"> </w:t>
            </w:r>
            <w:r w:rsidRPr="00D6095C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 на основе их социальных и межличностных отношений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Поэма А.С. Пушкина «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Цыганы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» в зеркале критики</w:t>
            </w:r>
            <w:proofErr w:type="gram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 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Нравственные уроки поэмы.</w:t>
            </w: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9.1.1.1 – понимать термины: жанр романтической поэмы.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 произведение, критически осмысливая; различать открытую и скрытую (подтекст) информацию.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 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Жизнь и творчество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И.С.Тургенева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9.1.4.1 -  составлять тезисный план;</w:t>
            </w:r>
          </w:p>
          <w:p w:rsidR="00972021" w:rsidRPr="00D6095C" w:rsidRDefault="00972021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9.2.2.1 -  определять тему и идею произведения, выражая  мнение об их актуальности и аргументируя свою позицию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История создания  произведения «Ася».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9.1.3.1 – самостоятельно находить в тексте и выразительно читать наизусть цитаты, фрагменты, отражающие тематику произведения.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Сюжет и композиция повести.</w:t>
            </w:r>
          </w:p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 произведение, критически осмысливая; различать открытую и скрытую (подтекст) информацию.</w:t>
            </w:r>
          </w:p>
          <w:p w:rsidR="00972021" w:rsidRPr="00D6095C" w:rsidRDefault="00972021" w:rsidP="00482012">
            <w:pPr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9.2.3.1 -  выделять в  тексте  произведения элементы композиции, различать виды композиции,</w:t>
            </w:r>
          </w:p>
          <w:p w:rsidR="00972021" w:rsidRPr="00D6095C" w:rsidRDefault="00972021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объяснять значение лирических отступлений;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Образы героев повести «Ася».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9.1.2.1 -  понимать художественное произведение, критически осмысливая;</w:t>
            </w:r>
          </w:p>
          <w:p w:rsidR="00972021" w:rsidRPr="00D6095C" w:rsidRDefault="00972021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выражать своё отношение к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</w:rPr>
              <w:t>услышанному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или прочитанному;</w:t>
            </w:r>
          </w:p>
          <w:p w:rsidR="00972021" w:rsidRPr="00D6095C" w:rsidRDefault="00972021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 9.2.5.1 </w:t>
            </w:r>
            <w:r w:rsidRPr="00D6095C">
              <w:rPr>
                <w:sz w:val="20"/>
                <w:szCs w:val="20"/>
              </w:rPr>
              <w:t xml:space="preserve"> </w:t>
            </w:r>
            <w:r w:rsidRPr="00D6095C">
              <w:rPr>
                <w:rFonts w:ascii="Times New Roman" w:hAnsi="Times New Roman"/>
                <w:sz w:val="20"/>
                <w:szCs w:val="20"/>
                <w:lang w:val="kk-KZ"/>
              </w:rPr>
              <w:t>характеризовать героев произведения на основе их социальных и межличностных отношений</w:t>
            </w:r>
          </w:p>
          <w:p w:rsidR="00972021" w:rsidRPr="00D6095C" w:rsidRDefault="00972021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Образы героев повести «Ася». Символические мотивы и образы. </w:t>
            </w:r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 №2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9.1.5.1 - </w:t>
            </w:r>
            <w:r w:rsidRPr="00D6095C">
              <w:rPr>
                <w:sz w:val="20"/>
                <w:szCs w:val="20"/>
              </w:rPr>
              <w:t xml:space="preserve"> 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пересказывать содержание произведения, используя разные приемы пересказа, творчески переосмысливая развитие сюжета</w:t>
            </w:r>
          </w:p>
          <w:p w:rsidR="00972021" w:rsidRPr="00D6095C" w:rsidRDefault="00972021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</w:rPr>
              <w:t>9.2.8.1 -  анализировать средства и приемы создания образов, изобразительные средства и фигуры поэтического синтаксиса (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эпитеты, сравнения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 xml:space="preserve"> метафоры, олицетворения, риторические фигуры, антитезы, перифразы, аллитерации, ассонансы, аллегории, инверсии,  анафоры, градация, парцелляция и др.)</w:t>
            </w:r>
            <w:proofErr w:type="gramEnd"/>
          </w:p>
          <w:p w:rsidR="00972021" w:rsidRPr="00D6095C" w:rsidRDefault="00972021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страницам жизни А.И. Куприна. </w:t>
            </w:r>
          </w:p>
        </w:tc>
        <w:tc>
          <w:tcPr>
            <w:tcW w:w="7655" w:type="dxa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поступки героев, позицию автора.</w:t>
            </w:r>
          </w:p>
        </w:tc>
        <w:tc>
          <w:tcPr>
            <w:tcW w:w="860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006" w:type="dxa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1235"/>
        </w:trPr>
        <w:tc>
          <w:tcPr>
            <w:tcW w:w="665" w:type="dxa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  <w:vMerge w:val="restart"/>
          </w:tcPr>
          <w:p w:rsidR="00972021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Сюжетно-жанровые особенности и композиция повести «Олеся». </w:t>
            </w:r>
          </w:p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 w:val="restart"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эпизодов.</w:t>
            </w:r>
          </w:p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фамилий.</w:t>
            </w:r>
          </w:p>
        </w:tc>
        <w:tc>
          <w:tcPr>
            <w:tcW w:w="860" w:type="dxa"/>
            <w:vMerge w:val="restart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  <w:vMerge w:val="restart"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1006" w:type="dxa"/>
            <w:vMerge w:val="restart"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72021" w:rsidRPr="00D6095C" w:rsidTr="00482012">
        <w:trPr>
          <w:gridAfter w:val="5"/>
          <w:wAfter w:w="16175" w:type="dxa"/>
          <w:trHeight w:val="230"/>
        </w:trPr>
        <w:tc>
          <w:tcPr>
            <w:tcW w:w="665" w:type="dxa"/>
            <w:vMerge w:val="restart"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</w:tcPr>
          <w:p w:rsidR="00972021" w:rsidRPr="00D6095C" w:rsidRDefault="00972021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vMerge/>
          </w:tcPr>
          <w:p w:rsidR="00972021" w:rsidRPr="00D6095C" w:rsidRDefault="00972021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</w:tcPr>
          <w:p w:rsidR="00972021" w:rsidRPr="00D6095C" w:rsidRDefault="00972021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</w:tcPr>
          <w:p w:rsidR="00972021" w:rsidRPr="00D6095C" w:rsidRDefault="00972021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80"/>
        </w:trPr>
        <w:tc>
          <w:tcPr>
            <w:tcW w:w="665" w:type="dxa"/>
            <w:vMerge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Сюжетно-жанровые особенности и композиция повести «Олеся». 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эпизодов.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6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006" w:type="dxa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СОЧ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№1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 спецификации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1006" w:type="dxa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языка удивительного рассказа о Полесье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9.1.3.1 – самостоятельно находить в тексте и выразительно читать наизусть цитаты, фрагменты, отражающие тематику произведения.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9.1.4.1 – составлять сложный цитатный план.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006" w:type="dxa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26</w:t>
            </w:r>
          </w:p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Заключительный урок по разделу «Странности любви»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цитаты.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9.2.8.1 – анализировать способы авторской </w:t>
            </w:r>
            <w:proofErr w:type="spell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</w:t>
            </w:r>
            <w:proofErr w:type="gram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spell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  <w:proofErr w:type="spell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 психологический параллелизм, </w:t>
            </w:r>
            <w:proofErr w:type="spell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2"/>
          </w:tcPr>
          <w:p w:rsidR="00482012" w:rsidRPr="00841177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1177">
              <w:rPr>
                <w:rFonts w:ascii="Times New Roman" w:eastAsia="Calibri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006" w:type="dxa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trHeight w:val="144"/>
        </w:trPr>
        <w:tc>
          <w:tcPr>
            <w:tcW w:w="15505" w:type="dxa"/>
            <w:gridSpan w:val="8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ЧЕТВЕРТЬ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(6 недель, 3 дня – 24 часа</w:t>
            </w:r>
            <w:r w:rsidRPr="00D6095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235" w:type="dxa"/>
          </w:tcPr>
          <w:p w:rsidR="00482012" w:rsidRPr="00D6095C" w:rsidRDefault="00482012" w:rsidP="00482012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482012" w:rsidRPr="00D6095C" w:rsidRDefault="00482012" w:rsidP="00482012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482012" w:rsidRPr="00D6095C" w:rsidRDefault="00482012" w:rsidP="00482012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482012" w:rsidRPr="00D6095C" w:rsidRDefault="00482012" w:rsidP="00482012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СОЧ</w:t>
            </w:r>
            <w:proofErr w:type="gramEnd"/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№1</w:t>
            </w: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  <w:vMerge w:val="restart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27</w:t>
            </w:r>
          </w:p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cyan"/>
              </w:rPr>
            </w:pPr>
          </w:p>
        </w:tc>
        <w:tc>
          <w:tcPr>
            <w:tcW w:w="1658" w:type="dxa"/>
            <w:vMerge w:val="restart"/>
          </w:tcPr>
          <w:p w:rsidR="00482012" w:rsidRPr="00D6095C" w:rsidRDefault="00482012" w:rsidP="00482012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cyan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2. Тема маленького человека</w:t>
            </w:r>
          </w:p>
        </w:tc>
        <w:tc>
          <w:tcPr>
            <w:tcW w:w="2185" w:type="dxa"/>
            <w:vMerge w:val="restart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Тема «маленького человека». История создания повести Н.В. Гоголя «Шинель».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 w:val="restart"/>
          </w:tcPr>
          <w:p w:rsidR="00482012" w:rsidRPr="00D6095C" w:rsidRDefault="00482012" w:rsidP="004820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9.1.2.1 – понимать художественное произведение, критически осмысливая; различать </w:t>
            </w:r>
            <w:proofErr w:type="gram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открытую</w:t>
            </w:r>
            <w:proofErr w:type="gram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скрытую (подтекст)</w:t>
            </w:r>
          </w:p>
          <w:p w:rsidR="00482012" w:rsidRPr="00D6095C" w:rsidRDefault="00482012" w:rsidP="004820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информацию.</w:t>
            </w:r>
          </w:p>
          <w:p w:rsidR="00482012" w:rsidRPr="00D6095C" w:rsidRDefault="00482012" w:rsidP="004820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</w:t>
            </w:r>
          </w:p>
          <w:p w:rsidR="00482012" w:rsidRPr="00D6095C" w:rsidRDefault="00482012" w:rsidP="0048201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специфические средства создания образов в разных видах искусства.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4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cyan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547"/>
        </w:trPr>
        <w:tc>
          <w:tcPr>
            <w:tcW w:w="665" w:type="dxa"/>
            <w:vMerge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</w:tcPr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09.11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6"/>
        </w:trPr>
        <w:tc>
          <w:tcPr>
            <w:tcW w:w="665" w:type="dxa"/>
            <w:vMerge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  <w:vMerge w:val="restart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Петербурга в повести «Шинель». 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 w:val="restart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9.1.3.1 – самостоятельно находить в тексте и выразительно читать наизусть цитаты, фрагменты, отражающие тематику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произведения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фигуры поэтического синтаксиса (риторические фигуры, антитезы, перифразы, инверсии, анафоры, градация), литературные приемы (символ, психолог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ческий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vMerge w:val="restart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  <w:vMerge w:val="restart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10.11</w:t>
            </w:r>
          </w:p>
        </w:tc>
        <w:tc>
          <w:tcPr>
            <w:tcW w:w="1378" w:type="dxa"/>
            <w:gridSpan w:val="2"/>
            <w:vMerge w:val="restart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63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cyan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28</w:t>
            </w:r>
          </w:p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cyan"/>
              </w:rPr>
            </w:pP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</w:tcPr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  <w:vMerge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4" w:type="dxa"/>
            <w:vMerge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vMerge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Мир чиновников.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9.2.7.1 – определять способы выражения авторского отношения к героям;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произведение, критически осмысливая;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различать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открытую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скрытую (подтекст)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информацию;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Акакия Акакиевича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Башмачкина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Образ шинели.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</w:t>
            </w: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формулы, диаграммы);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гуманизма и милосердия. 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9.2.2.1 – определять тему и идею произведения, выражая свое мнение о проблематике;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9.2.9.1 –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Федор Михайлович 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остоевски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й-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</w:t>
            </w:r>
            <w:bookmarkStart w:id="0" w:name="_GoBack"/>
            <w:bookmarkEnd w:id="0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дин из лучших романистов мирового значения.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на проблемный вопрос, используя цитаты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Жанровое своеобразие романа. Роман в письмах.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9.2.1.1 – определять жанр и его признаки (трагедия, комедия, поэма);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9.2.9.1 –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Исповедь души. Образы героев.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произведение, критически осмысливая;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различать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открытую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скрытую (подтекст)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информацию;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Образы героев.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произведение, критически осмысливая;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различать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открытую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скрытую (подтекст)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информацию;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человечности и гуманизма. </w:t>
            </w:r>
          </w:p>
          <w:p w:rsidR="00482012" w:rsidRPr="00972021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СОР№3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9.2.2.1 – определять тему и идею произведения, выражая свое мнение о проблематике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Лев  Николаевич Толстой – великий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русский писатель, философ и мыслитель. </w:t>
            </w:r>
          </w:p>
        </w:tc>
        <w:tc>
          <w:tcPr>
            <w:tcW w:w="7655" w:type="dxa"/>
          </w:tcPr>
          <w:p w:rsidR="00482012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9.2.9.1 – писать творческие работы (письмо литературному герою, сценарии), выражая </w:t>
            </w: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отношение к герою, его поступкам, используя изобразительные средства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84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39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создания рассказа Л.Н. Толстого «После бала». </w:t>
            </w:r>
          </w:p>
        </w:tc>
        <w:tc>
          <w:tcPr>
            <w:tcW w:w="7655" w:type="dxa"/>
          </w:tcPr>
          <w:p w:rsidR="00482012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9.2.2.1 – определять тему и идею произведения, выражая свое мнение о проблематике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525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Герои рассказа.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Герои рассказа.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Своеобразие сюжетно-композиционного построения. Прием антитезы.</w:t>
            </w:r>
          </w:p>
        </w:tc>
        <w:tc>
          <w:tcPr>
            <w:tcW w:w="7655" w:type="dxa"/>
          </w:tcPr>
          <w:p w:rsidR="00482012" w:rsidRDefault="00482012" w:rsidP="0048201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Контраст как основное средство характеристики героев.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9.1.2.1 – понимать художественное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произведение, критически осмысливая;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различать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открытую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скрытую (подтекст)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информацию;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9.2.7.1 – определять способы выражения авторского отношения к героям;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42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Иванович Куприн. Рассказ «Гранатовый браслет»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История создания рассказа «Гранатовый браслет».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482012" w:rsidRDefault="00482012" w:rsidP="0048201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9.2.2.1 – определять тему и идею произведения, выражая свое мнение о проблематике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Темы №44 и №45 объединены.</w:t>
            </w:r>
          </w:p>
        </w:tc>
      </w:tr>
      <w:tr w:rsidR="00482012" w:rsidRPr="00D6095C" w:rsidTr="00482012">
        <w:trPr>
          <w:gridAfter w:val="5"/>
          <w:wAfter w:w="16175" w:type="dxa"/>
          <w:trHeight w:val="42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Сюжетно-композиционное своеобразие. 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68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Образы главных героев.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  <w:p w:rsidR="00482012" w:rsidRPr="00D6095C" w:rsidRDefault="00482012" w:rsidP="004820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специфические средства создания образов в разных видах искусства.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5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Образы главных героев. 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СОР№4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  <w:p w:rsidR="00482012" w:rsidRPr="00D6095C" w:rsidRDefault="00482012" w:rsidP="004820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специфические средства создания образов в разных видах искусства.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65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Образы главных героев.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9.2.9.1 –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80"/>
        </w:trPr>
        <w:tc>
          <w:tcPr>
            <w:tcW w:w="665" w:type="dxa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№2.</w:t>
            </w:r>
            <w:r w:rsidRPr="00972021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 спецификации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90"/>
        </w:trPr>
        <w:tc>
          <w:tcPr>
            <w:tcW w:w="665" w:type="dxa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Возвышающая сила любви.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9.2.2.1 – определять тему и идею произведения, выражая свое мнение о проблематике;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9.2.7.1 – определять способы выражения авторского отношения к героям;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2323" w:type="dxa"/>
            <w:gridSpan w:val="2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04" w:type="dxa"/>
            <w:gridSpan w:val="4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ЧЕТВЕРТЬ </w:t>
            </w:r>
            <w:r w:rsidRPr="00D60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(10 недель – 30 часов)</w:t>
            </w:r>
          </w:p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1658" w:type="dxa"/>
            <w:vMerge w:val="restart"/>
          </w:tcPr>
          <w:p w:rsidR="00482012" w:rsidRPr="00D6095C" w:rsidRDefault="00482012" w:rsidP="00482012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2. Сатира на общество</w:t>
            </w: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Сатира на общество.</w:t>
            </w:r>
          </w:p>
        </w:tc>
        <w:tc>
          <w:tcPr>
            <w:tcW w:w="7655" w:type="dxa"/>
          </w:tcPr>
          <w:p w:rsidR="00482012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9.1.1.1 –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proofErr w:type="gramEnd"/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9.2.7.1 – определять способы выражения авторского отношения к героям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  <w:tab w:val="left" w:pos="57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Жизненный подвиг А.С. Грибоедова.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создания комедии. </w:t>
            </w:r>
          </w:p>
        </w:tc>
        <w:tc>
          <w:tcPr>
            <w:tcW w:w="7655" w:type="dxa"/>
          </w:tcPr>
          <w:p w:rsidR="00482012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9.4.3.1 -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Жанровое своеобразие и композиция комедии.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9.1.1.1 –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  <w:proofErr w:type="gramEnd"/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9.2.3.1 – выделять в тексте произведения элементы композиции, объяснять значение </w:t>
            </w: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вставных эпизодов;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55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Фамусова и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фамусовского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общества.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9.2.7.1 – определять способы выражения авторского отношения к героям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Фамусова и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фамусовского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общества.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Молчалин как социальный и психологический тип.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 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9.2.7.1 – определять способы выражения авторского отношения к героям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Софьи.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39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Трагедия Софьи.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9.1.5.1 – пересказывать содержание произведения или отрывка, используя разные приемы цитирования;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Чацкий – «один в поле воин».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9.1.5.1 – пересказывать содержание произведения или отрывка, используя разные приемы цитирования;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Второстепенные и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внесценические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персонажи комедии.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Второстепенные и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внесценические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персонажи комедии.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интеллекткарты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ПОП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С-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формулы, диаграммы);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63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Богатство языка комедии «Горе от ума».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9.2.7.1 – определять способы выражения авторского отношения к героям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Символика заглавия комедии «Горе от ума». 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СОР№5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9.1.5.1 – пересказывать содержание произведения или отрывка, используя разные приемы цитирования;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972021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20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Главное творение Н.В. Гоголя.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интеллект-карты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формулы, диаграммы).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9.4.3.1 –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Творческий замысел Н.В. Гоголя.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Жанровое своеобразие «Мертвых душ».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9.1.1.1 – понимать термины: романтизм и реализм как литературные направления, исторический образ (персонаж), трагедия, комедия, поэма, символ, психологи-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ческий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параллелизм, афоризм, эпиграф, прототип,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интеллект-карты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формулы, диаграммы).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Композиционное новаторство «Мертвых душ».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9.2.3.1 – выделять в тексте произведения элементы композиции, объяснять значение вставных эпизодов.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9.4.3.1 -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22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Галерея образов помещиков.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9.2.4.1 – анализировать эпизоды произведений, объяснять их связь с проблематикой и роль в развитии сюжета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9.2.5.1 – характеризовать героев произведения, их поступки, мотивы поведения, </w:t>
            </w: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значение имен и фамилий;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70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Приторная  неопределенность Манилова.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 1.6.1– дава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ь р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зве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р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н</w:t>
            </w:r>
            <w:r w:rsidRPr="00D6095C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т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ы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й</w:t>
            </w:r>
          </w:p>
          <w:p w:rsidR="00482012" w:rsidRPr="00D6095C" w:rsidRDefault="00482012" w:rsidP="00482012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а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р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г</w:t>
            </w:r>
            <w:r w:rsidRPr="00D6095C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ент</w:t>
            </w:r>
            <w:r w:rsidRPr="00D6095C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р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ованный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вет на</w:t>
            </w:r>
            <w:r w:rsidRPr="00D6095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проблемный 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воп</w:t>
            </w:r>
            <w:r w:rsidRPr="00D6095C">
              <w:rPr>
                <w:rFonts w:ascii="Times New Roman" w:hAnsi="Times New Roman"/>
                <w:spacing w:val="-3"/>
                <w:sz w:val="20"/>
                <w:szCs w:val="20"/>
              </w:rPr>
              <w:t>р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 xml:space="preserve">ос со ссылкой на </w:t>
            </w:r>
            <w:r w:rsidRPr="00D6095C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ст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D6095C">
              <w:rPr>
                <w:rFonts w:ascii="Times New Roman" w:hAnsi="Times New Roman"/>
                <w:spacing w:val="-3"/>
                <w:sz w:val="20"/>
                <w:szCs w:val="20"/>
              </w:rPr>
              <w:t>ч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ни</w:t>
            </w:r>
            <w:r w:rsidRPr="00D6095C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«Твердолобая» ограниченность Коробочки.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9.2.4.1 – анализировать эпизоды произведений, объяснять их связь с проблематикой и роль в развитии сюжета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Странная страсть Ноздрева.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9.2.4.1 – анализировать эпизоды произведений, объяснять их связь с проблематикой и роль в развитии сюжета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«Бульдожья» хватка Собакевича.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«Прореха на человечестве».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9.2.5.1 – характеризовать героев произведения, их поступки, мотивы поведения, значение имен и фамилий;</w:t>
            </w:r>
          </w:p>
          <w:p w:rsidR="00482012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9.2.7.1 – определять способы выражения авторского отношения к героям.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Образы крестьян. Образ русского народа.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СОР№6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9.2.6.1 – анализировать систему образов,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хронотоп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структуру произведения и оформлять свое представление с помощью различных способов свертывания информации (схемы, таблицы,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интеллект-карты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, ментальные карты, формулы, диаграммы).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9.1.5.1 – пересказывать содержание произведения или отрывка, используя разные приемы цитирования;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города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. Образы чиновников.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 ответ на проблемный вопрос, используя цитаты.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9.4.3.1 – 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культуры.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562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77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Чичикова: «великая тайна нравиться». 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9.1.4.1 – составлять сложный цитатный план.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972021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proofErr w:type="gramStart"/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№3.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Calibri" w:hAnsi="Times New Roman"/>
                <w:b/>
                <w:sz w:val="20"/>
                <w:szCs w:val="20"/>
              </w:rPr>
              <w:t>По спецификации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</w:t>
            </w:r>
          </w:p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Язык и стиль произведения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9.1.4.1 – составлять сложный цитатный план.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9.2.8.1 – анализировать способы авторской характеристики героев, изобразительные средства, в том числе звукопись и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цветопись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фигуры поэтического синтаксиса (риторические фигуры, антитезы, перифразы, инверсии, анафоры, градация), литературные приемы (символ, психологический параллелизм,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автобиографизм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Темы №78 и №79 объединены</w:t>
            </w:r>
          </w:p>
        </w:tc>
      </w:tr>
      <w:tr w:rsidR="00482012" w:rsidRPr="00D6095C" w:rsidTr="00482012">
        <w:trPr>
          <w:gridAfter w:val="5"/>
          <w:wAfter w:w="16175" w:type="dxa"/>
          <w:trHeight w:val="683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Итоговый урок по произведению Н.В. Гоголя «Мёртвые души»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9.1.6.1 – давать аргументированный</w:t>
            </w:r>
          </w:p>
          <w:p w:rsidR="00482012" w:rsidRDefault="00482012" w:rsidP="0048201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 на проблемный вопрос, используя цитаты.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9.4.2.1 –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44"/>
        </w:trPr>
        <w:tc>
          <w:tcPr>
            <w:tcW w:w="15505" w:type="dxa"/>
            <w:gridSpan w:val="8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ЧЕТВЕРТЬ </w:t>
            </w:r>
            <w:r w:rsidRPr="00D609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-28 часов</w:t>
            </w:r>
          </w:p>
        </w:tc>
      </w:tr>
      <w:tr w:rsidR="00482012" w:rsidRPr="00D6095C" w:rsidTr="00482012">
        <w:trPr>
          <w:gridAfter w:val="5"/>
          <w:wAfter w:w="16175" w:type="dxa"/>
          <w:trHeight w:val="276"/>
        </w:trPr>
        <w:tc>
          <w:tcPr>
            <w:tcW w:w="665" w:type="dxa"/>
            <w:vMerge w:val="restart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1658" w:type="dxa"/>
            <w:tcBorders>
              <w:bottom w:val="nil"/>
            </w:tcBorders>
          </w:tcPr>
          <w:p w:rsidR="00482012" w:rsidRPr="00D6095C" w:rsidRDefault="00482012" w:rsidP="00482012">
            <w:pPr>
              <w:tabs>
                <w:tab w:val="left" w:pos="459"/>
              </w:tabs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  <w:vMerge w:val="restart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20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Александр Сергеевич </w:t>
            </w:r>
            <w:r w:rsidRPr="0097202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Пушкин. Повесть «Пиковая дама»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История создания повести «Пиковая дама».</w:t>
            </w:r>
          </w:p>
        </w:tc>
        <w:tc>
          <w:tcPr>
            <w:tcW w:w="7655" w:type="dxa"/>
            <w:vMerge w:val="restart"/>
          </w:tcPr>
          <w:p w:rsidR="00482012" w:rsidRPr="00D6095C" w:rsidRDefault="00482012" w:rsidP="00482012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lastRenderedPageBreak/>
              <w:t>9.1.4.1 - составлять тезисный план</w:t>
            </w:r>
          </w:p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lastRenderedPageBreak/>
              <w:t>9. 2.1.1 - определять жанр и его признаки (сонет, роман, роман в письмах, святочный рассказ);</w:t>
            </w:r>
          </w:p>
          <w:p w:rsidR="00482012" w:rsidRPr="00D6095C" w:rsidRDefault="00482012" w:rsidP="00482012">
            <w:pPr>
              <w:pStyle w:val="a6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860" w:type="dxa"/>
            <w:vMerge w:val="restart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  <w:vMerge w:val="restart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29.03</w:t>
            </w:r>
          </w:p>
        </w:tc>
        <w:tc>
          <w:tcPr>
            <w:tcW w:w="1378" w:type="dxa"/>
            <w:gridSpan w:val="2"/>
            <w:vMerge w:val="restart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6"/>
        </w:trPr>
        <w:tc>
          <w:tcPr>
            <w:tcW w:w="665" w:type="dxa"/>
            <w:vMerge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482012" w:rsidRPr="00D6095C" w:rsidRDefault="00482012" w:rsidP="00482012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Раздел 4 Тайна человеческой души </w:t>
            </w:r>
          </w:p>
        </w:tc>
        <w:tc>
          <w:tcPr>
            <w:tcW w:w="2185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655" w:type="dxa"/>
            <w:vMerge/>
          </w:tcPr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  <w:vMerge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4" w:type="dxa"/>
            <w:vMerge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vMerge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82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Жанр, сюжет и композиция повести.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9.1.3.1 - самостоятельно находить в тексте и выразительно читать наизусть цитаты, фрагменты, связанные с проблематикой произведения;</w:t>
            </w:r>
          </w:p>
          <w:p w:rsidR="00482012" w:rsidRPr="00D6095C" w:rsidRDefault="00482012" w:rsidP="00482012">
            <w:pPr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 2. 6.1– анализировать художественный мир произведения, оформляя своё представление с помощью различных способов свертывания информации (схемы, таблицы,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</w:rPr>
              <w:t>интеллект-карты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</w:rPr>
              <w:t>, ментальные карты, ПОПС-формулы, диаграммы и пр.);</w:t>
            </w:r>
          </w:p>
          <w:p w:rsidR="00482012" w:rsidRPr="00D6095C" w:rsidRDefault="00482012" w:rsidP="0048201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Жанр, сюжет и композиция повести.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9.2.4.1 - анализировать в произведении эпизоды, важные для определения конфликта, объяснять связь с другими эпизодами;</w:t>
            </w:r>
          </w:p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9.4.3.1 -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Германна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rPr>
                <w:sz w:val="20"/>
                <w:szCs w:val="20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</w:rPr>
              <w:t>9.2.8.1 - анализировать средства и приемы создания образов, изобразительные средства и фигуры поэтического синтаксиса (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эпитеты, сравнения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 xml:space="preserve"> метафоры, олицетворения, риторические фигуры, антитезы, перифразы, аллитерации, ассонансы, аллегории, инверсии,  анафоры, градация, парцелляция и др.); 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  <w:proofErr w:type="gramEnd"/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05.04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Германна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rPr>
                <w:sz w:val="20"/>
                <w:szCs w:val="20"/>
              </w:rPr>
            </w:pPr>
            <w:proofErr w:type="gramStart"/>
            <w:r w:rsidRPr="00D6095C">
              <w:rPr>
                <w:rFonts w:ascii="Times New Roman" w:hAnsi="Times New Roman"/>
                <w:sz w:val="20"/>
                <w:szCs w:val="20"/>
              </w:rPr>
              <w:t>9.2.8.1 - анализировать средства и приемы создания образов, изобразительные средства и фигуры поэтического синтаксиса (</w:t>
            </w:r>
            <w:r w:rsidRPr="00D6095C">
              <w:rPr>
                <w:rFonts w:ascii="Times New Roman" w:hAnsi="Times New Roman"/>
                <w:spacing w:val="-1"/>
                <w:sz w:val="20"/>
                <w:szCs w:val="20"/>
              </w:rPr>
              <w:t>эпитеты, сравнения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 xml:space="preserve"> метафоры, олицетворения, риторические фигуры, антитезы, перифразы, аллитерации, ассонансы, аллегории, инверсии,  анафоры, градация, парцелляция и др.); 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  <w:proofErr w:type="gramEnd"/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Образы персонажей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повести.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9.2.7.1 - определять способы выражения авторского отношения к героям и </w:t>
            </w:r>
            <w:r w:rsidRPr="00D6095C">
              <w:rPr>
                <w:rFonts w:ascii="Times New Roman" w:hAnsi="Times New Roman"/>
                <w:sz w:val="20"/>
                <w:szCs w:val="20"/>
              </w:rPr>
              <w:lastRenderedPageBreak/>
              <w:t>изображаемым  событиям;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87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Образы персонажей повести.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Мастерство </w:t>
            </w:r>
            <w:proofErr w:type="spellStart"/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А.П.Чехова</w:t>
            </w:r>
            <w:proofErr w:type="spellEnd"/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создании образов.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Ольга  Ивановна Дымова.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9.2.4.1 - анализировать в произведении эпизоды, важные для определения конфликта, объяснять связь с другими эпизодами;</w:t>
            </w:r>
          </w:p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Великий человек.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9.2.4.1 - анализировать в произведении эпизоды, важные для определения конфликта, объяснять связь с другими эпизодами;</w:t>
            </w:r>
          </w:p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1373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героев-обывателей. 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9.1.3.1 - самостоятельно находить в тексте и выразительно читать наизусть цитаты, фрагменты, связанные с проблематикой произведения;</w:t>
            </w:r>
          </w:p>
          <w:p w:rsidR="00482012" w:rsidRPr="00D6095C" w:rsidRDefault="00482012" w:rsidP="0048201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 9. 2. 6.1– анализировать художественный мир произведения, оформляя своё представление с помощью различных способов свертывания информации (схемы, таблицы, </w:t>
            </w:r>
            <w:proofErr w:type="gramStart"/>
            <w:r w:rsidRPr="00D6095C">
              <w:rPr>
                <w:rFonts w:ascii="Times New Roman" w:hAnsi="Times New Roman"/>
                <w:sz w:val="20"/>
                <w:szCs w:val="20"/>
              </w:rPr>
              <w:t>интеллект-карты</w:t>
            </w:r>
            <w:proofErr w:type="gramEnd"/>
            <w:r w:rsidRPr="00D6095C">
              <w:rPr>
                <w:rFonts w:ascii="Times New Roman" w:hAnsi="Times New Roman"/>
                <w:sz w:val="20"/>
                <w:szCs w:val="20"/>
              </w:rPr>
              <w:t>, ментальные карты, ПОПС-формулы, диаграммы и пр.);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85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Деградация человеческой души.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9.1.3.1 - самостоятельно находить в тексте и выразительно читать наизусть цитаты, фрагменты, связанные с проблематикой произведения;</w:t>
            </w:r>
          </w:p>
          <w:p w:rsidR="00482012" w:rsidRPr="00134E55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>9.2.4.1 - анализировать в произведении эпизоды, важные для определения конфликта, объяснять связь с другими эпизодами;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«Футлярное»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мировоззрение Беликова. </w:t>
            </w:r>
          </w:p>
        </w:tc>
        <w:tc>
          <w:tcPr>
            <w:tcW w:w="7655" w:type="dxa"/>
          </w:tcPr>
          <w:p w:rsidR="00482012" w:rsidRPr="00134E55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9.2.7.1 - определять способы выражения авторского отношения к героям и </w:t>
            </w:r>
            <w:r w:rsidRPr="00134E55">
              <w:rPr>
                <w:rFonts w:ascii="Times New Roman" w:hAnsi="Times New Roman"/>
                <w:sz w:val="20"/>
                <w:szCs w:val="20"/>
              </w:rPr>
              <w:lastRenderedPageBreak/>
              <w:t>изображаемым  событиям;</w:t>
            </w:r>
          </w:p>
          <w:p w:rsidR="00482012" w:rsidRPr="00134E55" w:rsidRDefault="00482012" w:rsidP="00482012">
            <w:pPr>
              <w:rPr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134E55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134E55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  <w:p w:rsidR="00482012" w:rsidRPr="00D6095C" w:rsidRDefault="00482012" w:rsidP="0048201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94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Бездуховность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трусость обывателей.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rPr>
                <w:sz w:val="20"/>
                <w:szCs w:val="20"/>
              </w:rPr>
            </w:pPr>
            <w:proofErr w:type="gramStart"/>
            <w:r w:rsidRPr="00134E55">
              <w:rPr>
                <w:rFonts w:ascii="Times New Roman" w:hAnsi="Times New Roman"/>
                <w:sz w:val="20"/>
                <w:szCs w:val="20"/>
              </w:rPr>
              <w:t>9.2.8.1 - анализировать средства и приемы создания образов, изобразительные средства и фигуры поэтического синтаксиса (</w:t>
            </w:r>
            <w:r w:rsidRPr="00134E55">
              <w:rPr>
                <w:rFonts w:ascii="Times New Roman" w:hAnsi="Times New Roman"/>
                <w:spacing w:val="-1"/>
                <w:sz w:val="20"/>
                <w:szCs w:val="20"/>
              </w:rPr>
              <w:t>эпитеты, сравнения</w:t>
            </w:r>
            <w:r w:rsidRPr="00134E55">
              <w:rPr>
                <w:rFonts w:ascii="Times New Roman" w:hAnsi="Times New Roman"/>
                <w:sz w:val="20"/>
                <w:szCs w:val="20"/>
              </w:rPr>
              <w:t xml:space="preserve"> метафоры, олицетворения, риторические фигуры, антитезы, перифразы, аллитерации, ассонансы, аллегории, инверсии,  анафоры, градация, парцелляция и др.); 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  <w:proofErr w:type="gramEnd"/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глазами обывателя. </w:t>
            </w:r>
          </w:p>
        </w:tc>
        <w:tc>
          <w:tcPr>
            <w:tcW w:w="7655" w:type="dxa"/>
          </w:tcPr>
          <w:p w:rsidR="00482012" w:rsidRPr="00826347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347">
              <w:rPr>
                <w:rFonts w:ascii="Times New Roman" w:hAnsi="Times New Roman"/>
                <w:sz w:val="20"/>
                <w:szCs w:val="20"/>
              </w:rPr>
              <w:t>9.1.3.1 - самостоятельно находить в тексте и выразительно читать наизусть цитаты, фрагменты, связанные с проблематикой произведения; 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Иван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Иваныча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55" w:type="dxa"/>
          </w:tcPr>
          <w:p w:rsidR="00482012" w:rsidRDefault="00482012" w:rsidP="00482012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>9.2.9.1 - писать сочинения на литературные и свободные темы, рецензии  (на спектакли и/или экранизации произведения) и др.</w:t>
            </w:r>
          </w:p>
          <w:p w:rsidR="00482012" w:rsidRPr="00D6095C" w:rsidRDefault="00482012" w:rsidP="00482012">
            <w:pPr>
              <w:rPr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03.05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История о потерянном счастье.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 №7</w:t>
            </w:r>
          </w:p>
        </w:tc>
        <w:tc>
          <w:tcPr>
            <w:tcW w:w="7655" w:type="dxa"/>
          </w:tcPr>
          <w:p w:rsidR="00482012" w:rsidRPr="00134E55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>9.2.4.1 - анализировать в произведении эпизоды, важные для определения конфликта, объяснять связь с другими эпизодами;</w:t>
            </w:r>
          </w:p>
          <w:p w:rsidR="00482012" w:rsidRPr="00D6095C" w:rsidRDefault="00482012" w:rsidP="00482012">
            <w:pPr>
              <w:rPr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Николай Семенович Лесков.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Рассказ</w:t>
            </w: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Самобытный русский писатель. «Жемчужное ожерелье»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9.1.4.1 - составлять тезисный план</w:t>
            </w:r>
          </w:p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556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жанра святочного (рождественского) рассказа.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9.1.3.1 - самостоятельно находить в тексте и выразительно читать наизусть цитаты, фрагменты, связанные с проблематикой произведения;</w:t>
            </w:r>
          </w:p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 2.1.1 - определять жанр и его признаки (сонет, роман, роман в письмах, святочный рассказ);</w:t>
            </w:r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100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Главные герои рассказа.</w:t>
            </w:r>
          </w:p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2021">
              <w:rPr>
                <w:rFonts w:ascii="Times New Roman" w:eastAsia="Calibri" w:hAnsi="Times New Roman" w:cs="Times New Roman"/>
                <w:b/>
                <w:i/>
                <w:color w:val="FF0000"/>
                <w:sz w:val="20"/>
                <w:szCs w:val="20"/>
              </w:rPr>
              <w:t xml:space="preserve"> </w:t>
            </w:r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СОР №8</w:t>
            </w:r>
          </w:p>
        </w:tc>
        <w:tc>
          <w:tcPr>
            <w:tcW w:w="7655" w:type="dxa"/>
          </w:tcPr>
          <w:p w:rsidR="00482012" w:rsidRPr="00134E55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событиям;</w:t>
            </w:r>
          </w:p>
          <w:p w:rsidR="00482012" w:rsidRPr="00D6095C" w:rsidRDefault="00482012" w:rsidP="0048201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134E55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134E55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Главные герои рассказа.</w:t>
            </w:r>
          </w:p>
        </w:tc>
        <w:tc>
          <w:tcPr>
            <w:tcW w:w="7655" w:type="dxa"/>
          </w:tcPr>
          <w:p w:rsidR="00482012" w:rsidRPr="00134E55" w:rsidRDefault="00482012" w:rsidP="00482012">
            <w:pPr>
              <w:rPr>
                <w:sz w:val="20"/>
                <w:szCs w:val="20"/>
              </w:rPr>
            </w:pPr>
            <w:proofErr w:type="gramStart"/>
            <w:r w:rsidRPr="00134E55">
              <w:rPr>
                <w:rFonts w:ascii="Times New Roman" w:hAnsi="Times New Roman"/>
                <w:sz w:val="20"/>
                <w:szCs w:val="20"/>
              </w:rPr>
              <w:t>9.2.8.1 - анализировать средства и приемы создания образов, изобразительные средства и фигуры поэтического синтаксиса (</w:t>
            </w:r>
            <w:r w:rsidRPr="00134E55">
              <w:rPr>
                <w:rFonts w:ascii="Times New Roman" w:hAnsi="Times New Roman"/>
                <w:spacing w:val="-1"/>
                <w:sz w:val="20"/>
                <w:szCs w:val="20"/>
              </w:rPr>
              <w:t>эпитеты, сравнения</w:t>
            </w:r>
            <w:r w:rsidRPr="00134E55">
              <w:rPr>
                <w:rFonts w:ascii="Times New Roman" w:hAnsi="Times New Roman"/>
                <w:sz w:val="20"/>
                <w:szCs w:val="20"/>
              </w:rPr>
              <w:t xml:space="preserve"> метафоры, олицетворения, риторические фигуры, антитезы, перифразы, аллитерации, ассонансы, аллегории, инверсии,  анафоры, градация, парцелляция и др.); 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134E55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134E55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  <w:proofErr w:type="gramEnd"/>
          </w:p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70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СОЧ</w:t>
            </w:r>
            <w:proofErr w:type="gramEnd"/>
            <w:r w:rsidRPr="0097202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№4.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 спецификации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285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Тайна жемчужного  ожерелья.</w:t>
            </w:r>
          </w:p>
        </w:tc>
        <w:tc>
          <w:tcPr>
            <w:tcW w:w="7655" w:type="dxa"/>
          </w:tcPr>
          <w:p w:rsidR="00482012" w:rsidRDefault="00482012" w:rsidP="00482012">
            <w:pPr>
              <w:pStyle w:val="a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>9.2.9.1 - писать сочинения на литературные и свободные темы, рецензии  (на спектакли и/или экранизации произведения) и др.</w:t>
            </w:r>
          </w:p>
          <w:p w:rsidR="00482012" w:rsidRPr="00E75C9F" w:rsidRDefault="00482012" w:rsidP="00482012">
            <w:pPr>
              <w:rPr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D6095C" w:rsidTr="00482012">
        <w:trPr>
          <w:gridAfter w:val="5"/>
          <w:wAfter w:w="16175" w:type="dxa"/>
          <w:trHeight w:val="535"/>
        </w:trPr>
        <w:tc>
          <w:tcPr>
            <w:tcW w:w="665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1658" w:type="dxa"/>
            <w:vMerge/>
          </w:tcPr>
          <w:p w:rsidR="00482012" w:rsidRPr="00D6095C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D6095C" w:rsidRDefault="00482012" w:rsidP="00482012">
            <w:pPr>
              <w:tabs>
                <w:tab w:val="left" w:pos="459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Сопоставительный анализ </w:t>
            </w:r>
            <w:proofErr w:type="spellStart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>расказов</w:t>
            </w:r>
            <w:proofErr w:type="spellEnd"/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Н.С. Лескова «Жемчужное ожерелье» и Г. Мопассана «Ожерелье»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tabs>
                <w:tab w:val="left" w:pos="459"/>
                <w:tab w:val="left" w:pos="1245"/>
                <w:tab w:val="center" w:pos="2017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9.2.7.1 - определять способы выражения авторского отношения к героям и изображаемым  событиям</w:t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D6095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>9.4.3.1 -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авторов;</w:t>
            </w:r>
          </w:p>
          <w:p w:rsidR="00482012" w:rsidRPr="00E75C9F" w:rsidRDefault="00482012" w:rsidP="00482012">
            <w:pPr>
              <w:rPr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 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D6095C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D6095C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1378" w:type="dxa"/>
            <w:gridSpan w:val="2"/>
          </w:tcPr>
          <w:p w:rsidR="00482012" w:rsidRPr="00D6095C" w:rsidRDefault="00482012" w:rsidP="00482012">
            <w:pPr>
              <w:ind w:right="190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82012" w:rsidRPr="00134E55" w:rsidTr="00482012">
        <w:trPr>
          <w:gridAfter w:val="5"/>
          <w:wAfter w:w="16175" w:type="dxa"/>
          <w:trHeight w:val="178"/>
        </w:trPr>
        <w:tc>
          <w:tcPr>
            <w:tcW w:w="665" w:type="dxa"/>
          </w:tcPr>
          <w:p w:rsidR="00482012" w:rsidRPr="00134E55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58" w:type="dxa"/>
            <w:vMerge/>
          </w:tcPr>
          <w:p w:rsidR="00482012" w:rsidRPr="00134E55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134E55" w:rsidRDefault="00482012" w:rsidP="00482012">
            <w:pPr>
              <w:tabs>
                <w:tab w:val="left" w:pos="459"/>
                <w:tab w:val="left" w:pos="1245"/>
                <w:tab w:val="center" w:pos="2017"/>
              </w:tabs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Повторение и обобщение по теме </w:t>
            </w:r>
            <w:r w:rsidRPr="0097202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«Странности любви»</w:t>
            </w:r>
          </w:p>
        </w:tc>
        <w:tc>
          <w:tcPr>
            <w:tcW w:w="7655" w:type="dxa"/>
          </w:tcPr>
          <w:p w:rsidR="00482012" w:rsidRPr="00D6095C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</w:rPr>
              <w:t xml:space="preserve">9.1.5.1 - </w:t>
            </w:r>
            <w:r w:rsidRPr="00D6095C">
              <w:rPr>
                <w:sz w:val="20"/>
                <w:szCs w:val="20"/>
              </w:rPr>
              <w:t xml:space="preserve"> </w:t>
            </w:r>
            <w:r w:rsidRPr="00D6095C">
              <w:rPr>
                <w:rFonts w:ascii="Times New Roman" w:hAnsi="Times New Roman"/>
                <w:sz w:val="20"/>
                <w:szCs w:val="20"/>
              </w:rPr>
              <w:t>пересказывать содержание произведения, используя разные приемы пересказа, творчески переосмысливая развитие сюжета</w:t>
            </w:r>
          </w:p>
          <w:p w:rsidR="00482012" w:rsidRPr="00D6095C" w:rsidRDefault="00482012" w:rsidP="00482012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9.4.1.1 – участвовать в обсуждении произведения, отстаивая свою точку зрения, оценивая поведение,</w:t>
            </w:r>
          </w:p>
          <w:p w:rsidR="00482012" w:rsidRPr="00134E55" w:rsidRDefault="00482012" w:rsidP="0048201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6095C">
              <w:rPr>
                <w:rFonts w:ascii="Times New Roman" w:hAnsi="Times New Roman"/>
                <w:sz w:val="20"/>
                <w:szCs w:val="20"/>
                <w:lang w:eastAsia="ru-RU"/>
              </w:rPr>
              <w:t>поступки героев, позицию автора.</w:t>
            </w:r>
          </w:p>
        </w:tc>
        <w:tc>
          <w:tcPr>
            <w:tcW w:w="860" w:type="dxa"/>
          </w:tcPr>
          <w:p w:rsidR="00482012" w:rsidRPr="00134E55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D6095C" w:rsidRDefault="00482012" w:rsidP="0048201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1378" w:type="dxa"/>
            <w:gridSpan w:val="2"/>
          </w:tcPr>
          <w:p w:rsidR="00482012" w:rsidRPr="00134E55" w:rsidRDefault="00482012" w:rsidP="00482012">
            <w:pPr>
              <w:ind w:right="190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82012" w:rsidRPr="00134E55" w:rsidTr="00482012">
        <w:trPr>
          <w:gridAfter w:val="5"/>
          <w:wAfter w:w="16175" w:type="dxa"/>
          <w:trHeight w:val="230"/>
        </w:trPr>
        <w:tc>
          <w:tcPr>
            <w:tcW w:w="665" w:type="dxa"/>
          </w:tcPr>
          <w:p w:rsidR="00482012" w:rsidRPr="00134E55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658" w:type="dxa"/>
            <w:vMerge/>
          </w:tcPr>
          <w:p w:rsidR="00482012" w:rsidRPr="00134E55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134E55" w:rsidRDefault="00482012" w:rsidP="00482012">
            <w:pPr>
              <w:tabs>
                <w:tab w:val="left" w:pos="459"/>
                <w:tab w:val="left" w:pos="1245"/>
                <w:tab w:val="center" w:pos="2017"/>
              </w:tabs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Повторение и обобщение по теме «</w:t>
            </w:r>
            <w:r w:rsidRPr="00134E5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Тема маленького человека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7655" w:type="dxa"/>
          </w:tcPr>
          <w:p w:rsidR="00482012" w:rsidRDefault="00482012" w:rsidP="0048201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9.2.9.1 –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  <w:p w:rsidR="00482012" w:rsidRPr="00E75C9F" w:rsidRDefault="00482012" w:rsidP="00482012">
            <w:pPr>
              <w:rPr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134E55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134E55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134E55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134E55" w:rsidRDefault="00482012" w:rsidP="00482012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25.05</w:t>
            </w:r>
          </w:p>
        </w:tc>
        <w:tc>
          <w:tcPr>
            <w:tcW w:w="1378" w:type="dxa"/>
            <w:gridSpan w:val="2"/>
          </w:tcPr>
          <w:p w:rsidR="00482012" w:rsidRPr="00134E55" w:rsidRDefault="00482012" w:rsidP="00482012">
            <w:pPr>
              <w:ind w:right="190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82012" w:rsidRPr="00134E55" w:rsidTr="00482012">
        <w:trPr>
          <w:gridAfter w:val="5"/>
          <w:wAfter w:w="16175" w:type="dxa"/>
          <w:trHeight w:val="227"/>
        </w:trPr>
        <w:tc>
          <w:tcPr>
            <w:tcW w:w="665" w:type="dxa"/>
          </w:tcPr>
          <w:p w:rsidR="00482012" w:rsidRPr="00134E55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658" w:type="dxa"/>
            <w:vMerge/>
          </w:tcPr>
          <w:p w:rsidR="00482012" w:rsidRPr="00134E55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134E55" w:rsidRDefault="00482012" w:rsidP="00482012">
            <w:pPr>
              <w:tabs>
                <w:tab w:val="left" w:pos="459"/>
                <w:tab w:val="left" w:pos="1245"/>
                <w:tab w:val="center" w:pos="2017"/>
              </w:tabs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Повторение и обобщение по теме </w:t>
            </w:r>
            <w:r w:rsidRPr="0097202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«Сатира на </w:t>
            </w:r>
            <w:r w:rsidRPr="0097202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общество»</w:t>
            </w:r>
          </w:p>
        </w:tc>
        <w:tc>
          <w:tcPr>
            <w:tcW w:w="7655" w:type="dxa"/>
          </w:tcPr>
          <w:p w:rsidR="00482012" w:rsidRPr="009C10A3" w:rsidRDefault="00482012" w:rsidP="0048201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10A3">
              <w:rPr>
                <w:rFonts w:ascii="Times New Roman" w:hAnsi="Times New Roman"/>
                <w:sz w:val="20"/>
                <w:szCs w:val="20"/>
              </w:rPr>
              <w:lastRenderedPageBreak/>
              <w:t>9.4.3.1 -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авторов;</w:t>
            </w:r>
          </w:p>
          <w:p w:rsidR="00482012" w:rsidRPr="00E75C9F" w:rsidRDefault="00482012" w:rsidP="00482012">
            <w:pPr>
              <w:rPr>
                <w:sz w:val="20"/>
                <w:szCs w:val="20"/>
              </w:rPr>
            </w:pPr>
            <w:r w:rsidRPr="009C10A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9C10A3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9C10A3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134E55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04" w:type="dxa"/>
          </w:tcPr>
          <w:p w:rsidR="00482012" w:rsidRPr="00134E55" w:rsidRDefault="00482012" w:rsidP="00482012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26.05</w:t>
            </w:r>
          </w:p>
        </w:tc>
        <w:tc>
          <w:tcPr>
            <w:tcW w:w="1378" w:type="dxa"/>
            <w:gridSpan w:val="2"/>
          </w:tcPr>
          <w:p w:rsidR="00482012" w:rsidRPr="00134E55" w:rsidRDefault="00482012" w:rsidP="00482012">
            <w:pPr>
              <w:ind w:right="190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82012" w:rsidRPr="00134E55" w:rsidTr="00482012">
        <w:trPr>
          <w:gridAfter w:val="5"/>
          <w:wAfter w:w="16175" w:type="dxa"/>
          <w:trHeight w:val="210"/>
        </w:trPr>
        <w:tc>
          <w:tcPr>
            <w:tcW w:w="665" w:type="dxa"/>
          </w:tcPr>
          <w:p w:rsidR="00482012" w:rsidRPr="00134E55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1658" w:type="dxa"/>
            <w:vMerge/>
          </w:tcPr>
          <w:p w:rsidR="00482012" w:rsidRPr="00134E55" w:rsidRDefault="00482012" w:rsidP="00482012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</w:tcPr>
          <w:p w:rsidR="00482012" w:rsidRPr="00134E55" w:rsidRDefault="00482012" w:rsidP="00482012">
            <w:pPr>
              <w:tabs>
                <w:tab w:val="left" w:pos="459"/>
                <w:tab w:val="left" w:pos="1245"/>
                <w:tab w:val="center" w:pos="2017"/>
              </w:tabs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Повторение и обобщение по теме «</w:t>
            </w:r>
            <w:r w:rsidRPr="00134E55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Тайна человеческой души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655" w:type="dxa"/>
          </w:tcPr>
          <w:p w:rsidR="00482012" w:rsidRPr="00134E55" w:rsidRDefault="00482012" w:rsidP="00482012">
            <w:pPr>
              <w:rPr>
                <w:sz w:val="20"/>
                <w:szCs w:val="20"/>
              </w:rPr>
            </w:pPr>
            <w:proofErr w:type="gramStart"/>
            <w:r w:rsidRPr="00134E55">
              <w:rPr>
                <w:rFonts w:ascii="Times New Roman" w:hAnsi="Times New Roman"/>
                <w:sz w:val="20"/>
                <w:szCs w:val="20"/>
              </w:rPr>
              <w:t>9.2.8.1 - анализировать средства и приемы создания образов, изобразительные средства и фигуры поэтического синтаксиса (</w:t>
            </w:r>
            <w:r w:rsidRPr="00134E55">
              <w:rPr>
                <w:rFonts w:ascii="Times New Roman" w:hAnsi="Times New Roman"/>
                <w:spacing w:val="-1"/>
                <w:sz w:val="20"/>
                <w:szCs w:val="20"/>
              </w:rPr>
              <w:t>эпитеты, сравнения</w:t>
            </w:r>
            <w:r w:rsidRPr="00134E55">
              <w:rPr>
                <w:rFonts w:ascii="Times New Roman" w:hAnsi="Times New Roman"/>
                <w:sz w:val="20"/>
                <w:szCs w:val="20"/>
              </w:rPr>
              <w:t xml:space="preserve"> метафоры, олицетворения, риторические фигуры, антитезы, перифразы, аллитерации, ассонансы, аллегории, инверсии,  анафоры, градация, парцелляция и др.); 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134E55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134E55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  <w:proofErr w:type="gramEnd"/>
          </w:p>
          <w:p w:rsidR="00482012" w:rsidRPr="00E75C9F" w:rsidRDefault="00482012" w:rsidP="00482012">
            <w:pPr>
              <w:rPr>
                <w:sz w:val="20"/>
                <w:szCs w:val="20"/>
              </w:rPr>
            </w:pPr>
            <w:r w:rsidRPr="00134E55">
              <w:rPr>
                <w:rFonts w:ascii="Times New Roman" w:hAnsi="Times New Roman"/>
                <w:sz w:val="20"/>
                <w:szCs w:val="20"/>
              </w:rPr>
              <w:t xml:space="preserve"> 9.4.4.1 - оценивать   устные и письменные высказывания (свои, одноклассников и другие) с точки зрения полноты и глубины раскрытия темы, композиционного и стилевого единства, </w:t>
            </w:r>
            <w:proofErr w:type="spellStart"/>
            <w:r w:rsidRPr="00134E55">
              <w:rPr>
                <w:rFonts w:ascii="Times New Roman" w:hAnsi="Times New Roman"/>
                <w:sz w:val="20"/>
                <w:szCs w:val="20"/>
              </w:rPr>
              <w:t>фактологической</w:t>
            </w:r>
            <w:proofErr w:type="spellEnd"/>
            <w:r w:rsidRPr="00134E55">
              <w:rPr>
                <w:rFonts w:ascii="Times New Roman" w:hAnsi="Times New Roman"/>
                <w:sz w:val="20"/>
                <w:szCs w:val="20"/>
              </w:rPr>
              <w:t xml:space="preserve"> точности</w:t>
            </w:r>
          </w:p>
        </w:tc>
        <w:tc>
          <w:tcPr>
            <w:tcW w:w="860" w:type="dxa"/>
          </w:tcPr>
          <w:p w:rsidR="00482012" w:rsidRPr="00134E55" w:rsidRDefault="00482012" w:rsidP="0048201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</w:tcPr>
          <w:p w:rsidR="00482012" w:rsidRPr="00134E55" w:rsidRDefault="00482012" w:rsidP="00482012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31.05</w:t>
            </w:r>
          </w:p>
        </w:tc>
        <w:tc>
          <w:tcPr>
            <w:tcW w:w="1378" w:type="dxa"/>
            <w:gridSpan w:val="2"/>
          </w:tcPr>
          <w:p w:rsidR="00482012" w:rsidRPr="00134E55" w:rsidRDefault="00482012" w:rsidP="00482012">
            <w:pPr>
              <w:ind w:right="190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72021" w:rsidRDefault="00972021" w:rsidP="00972021">
      <w:pPr>
        <w:spacing w:after="0"/>
        <w:rPr>
          <w:sz w:val="20"/>
          <w:szCs w:val="20"/>
        </w:rPr>
      </w:pPr>
    </w:p>
    <w:p w:rsidR="00972021" w:rsidRPr="00134E55" w:rsidRDefault="00972021" w:rsidP="00972021">
      <w:pPr>
        <w:spacing w:after="0"/>
        <w:rPr>
          <w:sz w:val="20"/>
          <w:szCs w:val="20"/>
        </w:rPr>
      </w:pPr>
    </w:p>
    <w:p w:rsidR="000D3597" w:rsidRDefault="000D3597"/>
    <w:sectPr w:rsidR="000D3597" w:rsidSect="00482012">
      <w:pgSz w:w="16838" w:h="11906" w:orient="landscape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9D"/>
    <w:rsid w:val="000D3597"/>
    <w:rsid w:val="00482012"/>
    <w:rsid w:val="0076339D"/>
    <w:rsid w:val="00972021"/>
    <w:rsid w:val="009A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720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97202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rsid w:val="0097202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97202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720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97202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rsid w:val="0097202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97202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5655</Words>
  <Characters>32237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2023-05-09T12:04:00Z</dcterms:created>
  <dcterms:modified xsi:type="dcterms:W3CDTF">2055-06-13T14:29:00Z</dcterms:modified>
</cp:coreProperties>
</file>